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79" w:rsidRPr="00051796" w:rsidRDefault="009F64D4" w:rsidP="009F64D4">
      <w:pPr>
        <w:rPr>
          <w:sz w:val="24"/>
        </w:rPr>
      </w:pPr>
      <w:r w:rsidRPr="00051796">
        <w:rPr>
          <w:sz w:val="24"/>
        </w:rPr>
        <w:t>We can achieve our goals only through the full cooperation of all band members.</w:t>
      </w:r>
    </w:p>
    <w:p w:rsidR="009F64D4" w:rsidRPr="00051796" w:rsidRDefault="009F64D4" w:rsidP="009F64D4">
      <w:pPr>
        <w:rPr>
          <w:sz w:val="24"/>
        </w:rPr>
      </w:pPr>
    </w:p>
    <w:p w:rsidR="00BC245D" w:rsidRPr="00051796" w:rsidRDefault="00BC245D" w:rsidP="00BC245D">
      <w:pPr>
        <w:rPr>
          <w:sz w:val="24"/>
        </w:rPr>
      </w:pPr>
      <w:r w:rsidRPr="00051796">
        <w:rPr>
          <w:sz w:val="24"/>
        </w:rPr>
        <w:t>Weekly rehearsals are primarily focused on making music together as an ensemble.  To make the most effective and efficient use of our limited rehearsal time, the following</w:t>
      </w:r>
      <w:r w:rsidR="00B25F7F">
        <w:rPr>
          <w:sz w:val="24"/>
        </w:rPr>
        <w:t xml:space="preserve"> is expected from each musician:</w:t>
      </w:r>
    </w:p>
    <w:p w:rsidR="00BC245D" w:rsidRPr="00051796" w:rsidRDefault="00BC245D" w:rsidP="009F64D4">
      <w:pPr>
        <w:rPr>
          <w:sz w:val="24"/>
        </w:rPr>
      </w:pPr>
    </w:p>
    <w:p w:rsidR="00BC245D" w:rsidRPr="00D04EE7" w:rsidRDefault="00F502FB" w:rsidP="00D04EE7">
      <w:pPr>
        <w:numPr>
          <w:ilvl w:val="0"/>
          <w:numId w:val="1"/>
        </w:numPr>
        <w:rPr>
          <w:sz w:val="24"/>
        </w:rPr>
      </w:pPr>
      <w:r w:rsidRPr="00051796">
        <w:rPr>
          <w:b/>
          <w:sz w:val="24"/>
        </w:rPr>
        <w:t xml:space="preserve">Specific </w:t>
      </w:r>
      <w:r w:rsidR="00BC245D" w:rsidRPr="00051796">
        <w:rPr>
          <w:b/>
          <w:sz w:val="24"/>
        </w:rPr>
        <w:t>Individual Responsibilit</w:t>
      </w:r>
      <w:r w:rsidR="002605DA" w:rsidRPr="00051796">
        <w:rPr>
          <w:b/>
          <w:sz w:val="24"/>
        </w:rPr>
        <w:t>ies</w:t>
      </w:r>
    </w:p>
    <w:p w:rsidR="00D04EE7" w:rsidRPr="00051796" w:rsidRDefault="00D04EE7" w:rsidP="00D04EE7">
      <w:pPr>
        <w:ind w:left="720"/>
        <w:rPr>
          <w:sz w:val="24"/>
        </w:rPr>
      </w:pPr>
    </w:p>
    <w:p w:rsidR="009F64D4" w:rsidRDefault="009F64D4" w:rsidP="00EC7FB6">
      <w:pPr>
        <w:pStyle w:val="ListParagraph"/>
        <w:numPr>
          <w:ilvl w:val="0"/>
          <w:numId w:val="2"/>
        </w:numPr>
        <w:tabs>
          <w:tab w:val="clear" w:pos="720"/>
          <w:tab w:val="num" w:pos="1080"/>
        </w:tabs>
        <w:ind w:left="1080"/>
        <w:rPr>
          <w:sz w:val="24"/>
        </w:rPr>
      </w:pPr>
      <w:r w:rsidRPr="00EC7FB6">
        <w:rPr>
          <w:sz w:val="24"/>
        </w:rPr>
        <w:t>Individual practice is strongly encouraged to increase personal skills.</w:t>
      </w:r>
    </w:p>
    <w:p w:rsidR="0076481D" w:rsidRPr="0076481D" w:rsidRDefault="0076481D" w:rsidP="0076481D">
      <w:pPr>
        <w:tabs>
          <w:tab w:val="num" w:pos="1080"/>
        </w:tabs>
        <w:ind w:left="720"/>
        <w:rPr>
          <w:sz w:val="24"/>
        </w:rPr>
      </w:pPr>
    </w:p>
    <w:p w:rsidR="00BC245D" w:rsidRPr="0076481D" w:rsidRDefault="00BC245D" w:rsidP="00EC7FB6">
      <w:pPr>
        <w:pStyle w:val="ListParagraph"/>
        <w:numPr>
          <w:ilvl w:val="0"/>
          <w:numId w:val="2"/>
        </w:numPr>
        <w:ind w:left="1080"/>
        <w:rPr>
          <w:sz w:val="24"/>
        </w:rPr>
      </w:pPr>
      <w:r w:rsidRPr="00EC7FB6">
        <w:rPr>
          <w:sz w:val="24"/>
        </w:rPr>
        <w:t>Conductors should be given your full c</w:t>
      </w:r>
      <w:r w:rsidR="002605DA" w:rsidRPr="00EC7FB6">
        <w:rPr>
          <w:sz w:val="24"/>
        </w:rPr>
        <w:t xml:space="preserve">ooperation.  </w:t>
      </w:r>
      <w:r w:rsidR="002605DA" w:rsidRPr="00EC7FB6">
        <w:rPr>
          <w:i/>
          <w:sz w:val="24"/>
        </w:rPr>
        <w:t>No Chatting.</w:t>
      </w:r>
    </w:p>
    <w:p w:rsidR="0076481D" w:rsidRPr="0076481D" w:rsidRDefault="0076481D" w:rsidP="0076481D">
      <w:pPr>
        <w:pStyle w:val="ListParagraph"/>
        <w:rPr>
          <w:sz w:val="24"/>
        </w:rPr>
      </w:pPr>
    </w:p>
    <w:p w:rsidR="002605DA" w:rsidRDefault="002605DA" w:rsidP="00EC7FB6">
      <w:pPr>
        <w:pStyle w:val="ListParagraph"/>
        <w:numPr>
          <w:ilvl w:val="0"/>
          <w:numId w:val="2"/>
        </w:numPr>
        <w:ind w:left="1080"/>
        <w:rPr>
          <w:sz w:val="24"/>
        </w:rPr>
      </w:pPr>
      <w:r w:rsidRPr="00EC7FB6">
        <w:rPr>
          <w:sz w:val="24"/>
        </w:rPr>
        <w:t>Appropriate accessories should be brought to all rehearsals and concerts such as instruments, music stands, mutes, pencils, etc.</w:t>
      </w:r>
    </w:p>
    <w:p w:rsidR="0076481D" w:rsidRPr="0076481D" w:rsidRDefault="0076481D" w:rsidP="0076481D">
      <w:pPr>
        <w:pStyle w:val="ListParagraph"/>
        <w:rPr>
          <w:sz w:val="24"/>
        </w:rPr>
      </w:pPr>
    </w:p>
    <w:p w:rsidR="00B25F7F" w:rsidRDefault="00B25F7F" w:rsidP="00EC7FB6">
      <w:pPr>
        <w:pStyle w:val="NormalWeb"/>
        <w:numPr>
          <w:ilvl w:val="0"/>
          <w:numId w:val="2"/>
        </w:numPr>
        <w:ind w:left="1080"/>
        <w:rPr>
          <w:rFonts w:ascii="Arial" w:hAnsi="Arial" w:cs="Arial"/>
          <w:color w:val="000000"/>
        </w:rPr>
      </w:pPr>
      <w:r>
        <w:rPr>
          <w:rFonts w:ascii="Arial" w:hAnsi="Arial" w:cs="Arial"/>
          <w:color w:val="000000"/>
        </w:rPr>
        <w:t>At rehearsals, assist with set-up and take-down of chairs, music stands, etc.</w:t>
      </w:r>
    </w:p>
    <w:p w:rsidR="009F64D4" w:rsidRPr="00051796" w:rsidRDefault="009F64D4" w:rsidP="00EC7FB6">
      <w:pPr>
        <w:rPr>
          <w:sz w:val="24"/>
        </w:rPr>
      </w:pPr>
    </w:p>
    <w:p w:rsidR="002605DA" w:rsidRPr="00834BEB" w:rsidRDefault="002605DA" w:rsidP="009F64D4">
      <w:pPr>
        <w:numPr>
          <w:ilvl w:val="0"/>
          <w:numId w:val="1"/>
        </w:numPr>
        <w:rPr>
          <w:sz w:val="24"/>
        </w:rPr>
      </w:pPr>
      <w:r w:rsidRPr="00051796">
        <w:rPr>
          <w:b/>
          <w:sz w:val="24"/>
        </w:rPr>
        <w:t>New Members</w:t>
      </w:r>
    </w:p>
    <w:p w:rsidR="00834BEB" w:rsidRPr="00051796" w:rsidRDefault="00834BEB" w:rsidP="00834BEB">
      <w:pPr>
        <w:ind w:left="720"/>
        <w:rPr>
          <w:sz w:val="24"/>
        </w:rPr>
      </w:pPr>
    </w:p>
    <w:p w:rsidR="00921038" w:rsidRDefault="00921038" w:rsidP="0076481D">
      <w:pPr>
        <w:pStyle w:val="NormalWeb"/>
        <w:numPr>
          <w:ilvl w:val="0"/>
          <w:numId w:val="3"/>
        </w:numPr>
        <w:tabs>
          <w:tab w:val="clear" w:pos="720"/>
          <w:tab w:val="num" w:pos="1080"/>
        </w:tabs>
        <w:ind w:left="1080"/>
        <w:jc w:val="both"/>
        <w:rPr>
          <w:rFonts w:ascii="Arial" w:hAnsi="Arial" w:cs="Arial"/>
          <w:color w:val="000000"/>
        </w:rPr>
      </w:pPr>
      <w:r>
        <w:rPr>
          <w:rFonts w:ascii="Arial" w:hAnsi="Arial" w:cs="Arial"/>
          <w:color w:val="000000"/>
        </w:rPr>
        <w:t>New members, depending on their experience level, will be assigned a mentor to monitor the progress and capabilities of the apprentice. It will be the decision of the director whether the apprentice’s skills are sufficient to participate at concerts. The decision is based on personal observation, recommendation of the mentor and the recommendation of the section leader.</w:t>
      </w:r>
    </w:p>
    <w:p w:rsidR="00EC7FB6" w:rsidRDefault="00EC7FB6" w:rsidP="0076481D">
      <w:pPr>
        <w:pStyle w:val="NormalWeb"/>
        <w:ind w:left="1080"/>
        <w:jc w:val="both"/>
        <w:rPr>
          <w:rFonts w:ascii="Arial" w:hAnsi="Arial" w:cs="Arial"/>
          <w:color w:val="000000"/>
        </w:rPr>
      </w:pPr>
    </w:p>
    <w:p w:rsidR="00921038" w:rsidRDefault="00921038" w:rsidP="0076481D">
      <w:pPr>
        <w:pStyle w:val="NormalWeb"/>
        <w:numPr>
          <w:ilvl w:val="0"/>
          <w:numId w:val="3"/>
        </w:numPr>
        <w:ind w:left="1080"/>
        <w:jc w:val="both"/>
        <w:rPr>
          <w:rFonts w:ascii="Arial" w:hAnsi="Arial" w:cs="Arial"/>
          <w:color w:val="000000"/>
        </w:rPr>
      </w:pPr>
      <w:r>
        <w:rPr>
          <w:rFonts w:ascii="Arial" w:hAnsi="Arial" w:cs="Arial"/>
          <w:color w:val="000000"/>
        </w:rPr>
        <w:t>New members sponsored by an existing band member become the responsibility of that member as far as skills and performance progress are concerned.</w:t>
      </w:r>
    </w:p>
    <w:p w:rsidR="00EC7FB6" w:rsidRDefault="00EC7FB6" w:rsidP="0076481D">
      <w:pPr>
        <w:pStyle w:val="NormalWeb"/>
        <w:ind w:left="1080"/>
        <w:jc w:val="both"/>
        <w:rPr>
          <w:rFonts w:ascii="Arial" w:hAnsi="Arial" w:cs="Arial"/>
          <w:color w:val="000000"/>
        </w:rPr>
      </w:pPr>
    </w:p>
    <w:p w:rsidR="00921038" w:rsidRDefault="00921038" w:rsidP="0076481D">
      <w:pPr>
        <w:pStyle w:val="NormalWeb"/>
        <w:numPr>
          <w:ilvl w:val="0"/>
          <w:numId w:val="3"/>
        </w:numPr>
        <w:ind w:left="1080"/>
        <w:jc w:val="both"/>
        <w:rPr>
          <w:rFonts w:ascii="Arial" w:hAnsi="Arial" w:cs="Arial"/>
          <w:color w:val="000000"/>
        </w:rPr>
      </w:pPr>
      <w:r>
        <w:rPr>
          <w:rFonts w:ascii="Arial" w:hAnsi="Arial" w:cs="Arial"/>
          <w:color w:val="000000"/>
        </w:rPr>
        <w:t>Non-sponsored members have a trial period to determine if both the band and the new member feel this is a good "</w:t>
      </w:r>
      <w:r w:rsidR="00F67630">
        <w:rPr>
          <w:rFonts w:ascii="Arial" w:hAnsi="Arial" w:cs="Arial"/>
          <w:color w:val="000000"/>
        </w:rPr>
        <w:t>f</w:t>
      </w:r>
      <w:bookmarkStart w:id="0" w:name="_GoBack"/>
      <w:bookmarkEnd w:id="0"/>
      <w:r>
        <w:rPr>
          <w:rFonts w:ascii="Arial" w:hAnsi="Arial" w:cs="Arial"/>
          <w:color w:val="000000"/>
        </w:rPr>
        <w:t>it" for that individual. The trial period should not exceed a month.</w:t>
      </w:r>
    </w:p>
    <w:p w:rsidR="002605DA" w:rsidRPr="00051796" w:rsidRDefault="002605DA" w:rsidP="00EC7FB6">
      <w:pPr>
        <w:rPr>
          <w:sz w:val="24"/>
        </w:rPr>
      </w:pPr>
    </w:p>
    <w:p w:rsidR="002605DA" w:rsidRPr="0076481D" w:rsidRDefault="00F502FB" w:rsidP="009F64D4">
      <w:pPr>
        <w:numPr>
          <w:ilvl w:val="0"/>
          <w:numId w:val="1"/>
        </w:numPr>
        <w:rPr>
          <w:sz w:val="24"/>
        </w:rPr>
      </w:pPr>
      <w:r w:rsidRPr="00051796">
        <w:rPr>
          <w:b/>
          <w:sz w:val="24"/>
        </w:rPr>
        <w:t>Band Leaders</w:t>
      </w:r>
    </w:p>
    <w:p w:rsidR="0076481D" w:rsidRPr="00051796" w:rsidRDefault="0076481D" w:rsidP="0076481D">
      <w:pPr>
        <w:ind w:left="720"/>
        <w:rPr>
          <w:sz w:val="24"/>
        </w:rPr>
      </w:pPr>
    </w:p>
    <w:p w:rsidR="00921038" w:rsidRDefault="00921038" w:rsidP="00921038">
      <w:pPr>
        <w:pStyle w:val="NormalWeb"/>
        <w:ind w:left="720"/>
        <w:rPr>
          <w:rFonts w:ascii="Arial" w:hAnsi="Arial" w:cs="Arial"/>
          <w:color w:val="000000"/>
        </w:rPr>
      </w:pPr>
      <w:r>
        <w:rPr>
          <w:rFonts w:ascii="Arial" w:hAnsi="Arial" w:cs="Arial"/>
          <w:color w:val="000000"/>
        </w:rPr>
        <w:t>The music director, associate director, and section leaders are responsible for assessing individual skills and making appropriate part assignments to achieve the desired ensemble sound.</w:t>
      </w:r>
    </w:p>
    <w:p w:rsidR="002605DA" w:rsidRPr="00051796" w:rsidRDefault="002605DA" w:rsidP="00EC7FB6">
      <w:pPr>
        <w:rPr>
          <w:sz w:val="24"/>
        </w:rPr>
      </w:pPr>
    </w:p>
    <w:p w:rsidR="009D66C4" w:rsidRDefault="009D66C4" w:rsidP="00051796">
      <w:pPr>
        <w:numPr>
          <w:ilvl w:val="0"/>
          <w:numId w:val="1"/>
        </w:numPr>
        <w:rPr>
          <w:b/>
          <w:sz w:val="24"/>
        </w:rPr>
      </w:pPr>
      <w:r w:rsidRPr="00051796">
        <w:rPr>
          <w:b/>
          <w:sz w:val="24"/>
        </w:rPr>
        <w:t>Attendance</w:t>
      </w:r>
    </w:p>
    <w:p w:rsidR="0076481D" w:rsidRPr="00051796" w:rsidRDefault="0076481D" w:rsidP="0076481D">
      <w:pPr>
        <w:ind w:left="720"/>
        <w:rPr>
          <w:b/>
          <w:sz w:val="24"/>
        </w:rPr>
      </w:pPr>
    </w:p>
    <w:p w:rsidR="00921038" w:rsidRDefault="00921038" w:rsidP="00921038">
      <w:pPr>
        <w:pStyle w:val="NormalWeb"/>
        <w:ind w:left="720"/>
        <w:rPr>
          <w:rFonts w:ascii="Arial" w:hAnsi="Arial" w:cs="Arial"/>
          <w:color w:val="000000"/>
        </w:rPr>
      </w:pPr>
      <w:r>
        <w:rPr>
          <w:rFonts w:ascii="Arial" w:hAnsi="Arial" w:cs="Arial"/>
          <w:color w:val="000000"/>
        </w:rPr>
        <w:t>In case of absence, notify the director or section leader in advance, if possible. Musicians are required to record their attendance on the attendance sheet.</w:t>
      </w:r>
    </w:p>
    <w:p w:rsidR="009D66C4" w:rsidRDefault="009D66C4" w:rsidP="00EC7FB6">
      <w:pPr>
        <w:rPr>
          <w:sz w:val="24"/>
        </w:rPr>
      </w:pPr>
    </w:p>
    <w:p w:rsidR="009D66C4" w:rsidRDefault="00E16FB9" w:rsidP="00051796">
      <w:pPr>
        <w:numPr>
          <w:ilvl w:val="0"/>
          <w:numId w:val="1"/>
        </w:numPr>
        <w:rPr>
          <w:b/>
          <w:sz w:val="24"/>
        </w:rPr>
      </w:pPr>
      <w:r w:rsidRPr="00051796">
        <w:rPr>
          <w:b/>
          <w:sz w:val="24"/>
        </w:rPr>
        <w:lastRenderedPageBreak/>
        <w:t>Punctuality</w:t>
      </w:r>
    </w:p>
    <w:p w:rsidR="0076481D" w:rsidRPr="00051796" w:rsidRDefault="0076481D" w:rsidP="0076481D">
      <w:pPr>
        <w:ind w:left="720"/>
        <w:rPr>
          <w:b/>
          <w:sz w:val="24"/>
        </w:rPr>
      </w:pPr>
    </w:p>
    <w:p w:rsidR="00921038" w:rsidRDefault="00921038" w:rsidP="00921038">
      <w:pPr>
        <w:pStyle w:val="NormalWeb"/>
        <w:ind w:left="720"/>
        <w:rPr>
          <w:rFonts w:ascii="Arial" w:hAnsi="Arial" w:cs="Arial"/>
          <w:color w:val="000000"/>
        </w:rPr>
      </w:pPr>
      <w:r w:rsidRPr="00921038">
        <w:rPr>
          <w:rFonts w:ascii="Arial" w:hAnsi="Arial" w:cs="Arial"/>
          <w:color w:val="000000"/>
        </w:rPr>
        <w:t>Due to our limited rehearsal times and dates, it is strongly recommended for band members to be in their chairs and ready to play at the start of practice. Members arriving late should wait until there is a stoppage by the director to move into their position. If there is a break during the rehearsal, members should be ready to return to their seats at the announced restart time. If a late return is unavoidable, members need to wait for a stoppage to return to their seats.</w:t>
      </w:r>
    </w:p>
    <w:p w:rsidR="00921038" w:rsidRPr="00921038" w:rsidRDefault="00921038" w:rsidP="0076481D">
      <w:pPr>
        <w:pStyle w:val="NormalWeb"/>
        <w:rPr>
          <w:rFonts w:ascii="Arial" w:hAnsi="Arial" w:cs="Arial"/>
          <w:color w:val="000000"/>
        </w:rPr>
      </w:pPr>
    </w:p>
    <w:p w:rsidR="00E16FB9" w:rsidRPr="0076481D" w:rsidRDefault="00766814" w:rsidP="00051796">
      <w:pPr>
        <w:numPr>
          <w:ilvl w:val="0"/>
          <w:numId w:val="1"/>
        </w:numPr>
        <w:rPr>
          <w:sz w:val="24"/>
        </w:rPr>
      </w:pPr>
      <w:r w:rsidRPr="00051796">
        <w:rPr>
          <w:b/>
          <w:sz w:val="24"/>
        </w:rPr>
        <w:t>Rehearsal Times, Dates and Places</w:t>
      </w:r>
    </w:p>
    <w:p w:rsidR="0076481D" w:rsidRPr="00051796" w:rsidRDefault="0076481D" w:rsidP="0076481D">
      <w:pPr>
        <w:ind w:left="720"/>
        <w:rPr>
          <w:sz w:val="24"/>
        </w:rPr>
      </w:pPr>
    </w:p>
    <w:p w:rsidR="00921038" w:rsidRDefault="00921038" w:rsidP="00921038">
      <w:pPr>
        <w:pStyle w:val="NormalWeb"/>
        <w:ind w:left="720"/>
        <w:rPr>
          <w:rFonts w:ascii="Arial" w:hAnsi="Arial" w:cs="Arial"/>
          <w:color w:val="000000"/>
        </w:rPr>
      </w:pPr>
      <w:r w:rsidRPr="00921038">
        <w:rPr>
          <w:rFonts w:ascii="Arial" w:hAnsi="Arial" w:cs="Arial"/>
          <w:color w:val="000000"/>
        </w:rPr>
        <w:t>Every attempt is made to keep the rehearsal times, dates and locations consistent.</w:t>
      </w:r>
    </w:p>
    <w:p w:rsidR="00921038" w:rsidRPr="00921038" w:rsidRDefault="00921038" w:rsidP="00921038">
      <w:pPr>
        <w:pStyle w:val="NormalWeb"/>
        <w:ind w:left="720"/>
        <w:rPr>
          <w:rFonts w:ascii="Arial" w:hAnsi="Arial" w:cs="Arial"/>
          <w:color w:val="000000"/>
        </w:rPr>
      </w:pPr>
    </w:p>
    <w:p w:rsidR="00921038" w:rsidRPr="00921038" w:rsidRDefault="00921038" w:rsidP="00921038">
      <w:pPr>
        <w:pStyle w:val="NormalWeb"/>
        <w:ind w:left="720"/>
        <w:rPr>
          <w:rFonts w:ascii="Arial" w:hAnsi="Arial" w:cs="Arial"/>
          <w:color w:val="000000"/>
        </w:rPr>
      </w:pPr>
      <w:r w:rsidRPr="00921038">
        <w:rPr>
          <w:rFonts w:ascii="Arial" w:hAnsi="Arial" w:cs="Arial"/>
          <w:color w:val="000000"/>
        </w:rPr>
        <w:t>However, from time to time changes may become necessary. An</w:t>
      </w:r>
      <w:r w:rsidR="00640F7C">
        <w:rPr>
          <w:rFonts w:ascii="Arial" w:hAnsi="Arial" w:cs="Arial"/>
          <w:color w:val="000000"/>
        </w:rPr>
        <w:t>y</w:t>
      </w:r>
      <w:r w:rsidRPr="00921038">
        <w:rPr>
          <w:rFonts w:ascii="Arial" w:hAnsi="Arial" w:cs="Arial"/>
          <w:color w:val="000000"/>
        </w:rPr>
        <w:t xml:space="preserve"> changes in advance of the activity will be noted in the </w:t>
      </w:r>
      <w:r w:rsidRPr="00921038">
        <w:rPr>
          <w:rFonts w:ascii="Arial" w:hAnsi="Arial" w:cs="Arial"/>
          <w:color w:val="000000"/>
          <w:u w:val="single"/>
        </w:rPr>
        <w:t>Rehearsal Schedule Flyer</w:t>
      </w:r>
      <w:r w:rsidRPr="00921038">
        <w:rPr>
          <w:rFonts w:ascii="Arial" w:hAnsi="Arial" w:cs="Arial"/>
          <w:color w:val="000000"/>
        </w:rPr>
        <w:t xml:space="preserve"> produced for each concert. Changes with less activity will be anno</w:t>
      </w:r>
      <w:r>
        <w:rPr>
          <w:rFonts w:ascii="Arial" w:hAnsi="Arial" w:cs="Arial"/>
          <w:color w:val="000000"/>
        </w:rPr>
        <w:t>unced as well as placed on Face</w:t>
      </w:r>
      <w:r w:rsidRPr="00921038">
        <w:rPr>
          <w:rFonts w:ascii="Arial" w:hAnsi="Arial" w:cs="Arial"/>
          <w:color w:val="000000"/>
        </w:rPr>
        <w:t>book.</w:t>
      </w:r>
    </w:p>
    <w:p w:rsidR="006A165E" w:rsidRPr="00051796" w:rsidRDefault="006A165E" w:rsidP="0076481D">
      <w:pPr>
        <w:rPr>
          <w:sz w:val="24"/>
        </w:rPr>
      </w:pPr>
    </w:p>
    <w:p w:rsidR="00766814" w:rsidRPr="0076481D" w:rsidRDefault="00336C05" w:rsidP="006A165E">
      <w:pPr>
        <w:numPr>
          <w:ilvl w:val="0"/>
          <w:numId w:val="1"/>
        </w:numPr>
        <w:rPr>
          <w:sz w:val="24"/>
        </w:rPr>
      </w:pPr>
      <w:r w:rsidRPr="00051796">
        <w:rPr>
          <w:b/>
          <w:sz w:val="24"/>
        </w:rPr>
        <w:t>Music Sign-Out</w:t>
      </w:r>
    </w:p>
    <w:p w:rsidR="0076481D" w:rsidRPr="00051796" w:rsidRDefault="0076481D" w:rsidP="0076481D">
      <w:pPr>
        <w:ind w:left="720"/>
        <w:rPr>
          <w:sz w:val="24"/>
        </w:rPr>
      </w:pPr>
    </w:p>
    <w:p w:rsidR="00921038" w:rsidRDefault="00921038" w:rsidP="00921038">
      <w:pPr>
        <w:pStyle w:val="NormalWeb"/>
        <w:ind w:left="720"/>
        <w:rPr>
          <w:rFonts w:ascii="Arial" w:hAnsi="Arial" w:cs="Arial"/>
          <w:color w:val="000000"/>
        </w:rPr>
      </w:pPr>
      <w:r w:rsidRPr="00921038">
        <w:rPr>
          <w:rFonts w:ascii="Arial" w:hAnsi="Arial" w:cs="Arial"/>
          <w:color w:val="000000"/>
        </w:rPr>
        <w:t xml:space="preserve">Any music folder taken from rehearsal MUST be signed out on the </w:t>
      </w:r>
      <w:r w:rsidRPr="00921038">
        <w:rPr>
          <w:rFonts w:ascii="Arial" w:hAnsi="Arial" w:cs="Arial"/>
          <w:color w:val="000000"/>
          <w:u w:val="single"/>
        </w:rPr>
        <w:t>MUSIC SIGN-OUT SHEET</w:t>
      </w:r>
      <w:r w:rsidRPr="00640F7C">
        <w:rPr>
          <w:rFonts w:ascii="Arial" w:hAnsi="Arial" w:cs="Arial"/>
          <w:color w:val="000000"/>
        </w:rPr>
        <w:t xml:space="preserve">. </w:t>
      </w:r>
      <w:r w:rsidRPr="00921038">
        <w:rPr>
          <w:rFonts w:ascii="Arial" w:hAnsi="Arial" w:cs="Arial"/>
          <w:color w:val="000000"/>
        </w:rPr>
        <w:t>Since folders are shared, they must be returned, without exception, whether or not</w:t>
      </w:r>
      <w:r>
        <w:rPr>
          <w:rFonts w:ascii="Arial" w:hAnsi="Arial" w:cs="Arial"/>
          <w:color w:val="000000"/>
        </w:rPr>
        <w:t xml:space="preserve"> the musician is in attendance.</w:t>
      </w:r>
    </w:p>
    <w:p w:rsidR="00921038" w:rsidRPr="00921038" w:rsidRDefault="00921038" w:rsidP="00921038">
      <w:pPr>
        <w:pStyle w:val="NormalWeb"/>
        <w:ind w:left="720"/>
        <w:rPr>
          <w:rFonts w:ascii="Arial" w:hAnsi="Arial" w:cs="Arial"/>
          <w:color w:val="000000"/>
        </w:rPr>
      </w:pPr>
    </w:p>
    <w:p w:rsidR="00921038" w:rsidRPr="00921038" w:rsidRDefault="00921038" w:rsidP="00921038">
      <w:pPr>
        <w:pStyle w:val="NormalWeb"/>
        <w:ind w:left="720"/>
        <w:rPr>
          <w:rFonts w:ascii="Arial" w:hAnsi="Arial" w:cs="Arial"/>
          <w:color w:val="000000"/>
        </w:rPr>
      </w:pPr>
      <w:r w:rsidRPr="00921038">
        <w:rPr>
          <w:rFonts w:ascii="Arial" w:hAnsi="Arial" w:cs="Arial"/>
          <w:color w:val="000000"/>
        </w:rPr>
        <w:t>Music folders are required to be returned after each and every concert. At the conclusion of the concert, return the folder to the section leader or the folder storage bin.</w:t>
      </w:r>
    </w:p>
    <w:p w:rsidR="002605DA" w:rsidRPr="00051796" w:rsidRDefault="002605DA" w:rsidP="0076481D">
      <w:pPr>
        <w:rPr>
          <w:sz w:val="24"/>
        </w:rPr>
      </w:pPr>
    </w:p>
    <w:sectPr w:rsidR="002605DA" w:rsidRPr="00051796" w:rsidSect="000517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0F" w:rsidRDefault="00B07F0F">
      <w:r>
        <w:separator/>
      </w:r>
    </w:p>
  </w:endnote>
  <w:endnote w:type="continuationSeparator" w:id="0">
    <w:p w:rsidR="00B07F0F" w:rsidRDefault="00B0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A5" w:rsidRDefault="00D15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02" w:rsidRDefault="00153602" w:rsidP="00153602">
    <w:pPr>
      <w:pStyle w:val="Footer"/>
      <w:jc w:val="center"/>
    </w:pPr>
    <w:r>
      <w:t xml:space="preserve">Page </w:t>
    </w:r>
    <w:r>
      <w:fldChar w:fldCharType="begin"/>
    </w:r>
    <w:r>
      <w:instrText xml:space="preserve"> PAGE </w:instrText>
    </w:r>
    <w:r>
      <w:fldChar w:fldCharType="separate"/>
    </w:r>
    <w:r w:rsidR="00F67630">
      <w:rPr>
        <w:noProof/>
      </w:rPr>
      <w:t>2</w:t>
    </w:r>
    <w:r>
      <w:fldChar w:fldCharType="end"/>
    </w:r>
    <w:r>
      <w:t xml:space="preserve"> of </w:t>
    </w:r>
    <w:fldSimple w:instr=" NUMPAGES ">
      <w:r w:rsidR="00F67630">
        <w:rPr>
          <w:noProof/>
        </w:rPr>
        <w:t>2</w:t>
      </w:r>
    </w:fldSimple>
  </w:p>
  <w:p w:rsidR="00153602" w:rsidRDefault="00153602" w:rsidP="00153602">
    <w:pPr>
      <w:pStyle w:val="Footer"/>
      <w:jc w:val="center"/>
    </w:pPr>
    <w:r>
      <w:t xml:space="preserve">Revised: Aug. </w:t>
    </w:r>
    <w:r w:rsidR="00D15DA5">
      <w:t>30</w:t>
    </w:r>
    <w:r>
      <w:t>, 20</w:t>
    </w:r>
    <w:r w:rsidR="00D15DA5">
      <w:t>11</w:t>
    </w:r>
  </w:p>
  <w:p w:rsidR="00153602" w:rsidRDefault="00153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02" w:rsidRDefault="00153602" w:rsidP="00153602">
    <w:pPr>
      <w:pStyle w:val="Footer"/>
      <w:jc w:val="center"/>
    </w:pPr>
    <w:r>
      <w:t xml:space="preserve">Page </w:t>
    </w:r>
    <w:r>
      <w:fldChar w:fldCharType="begin"/>
    </w:r>
    <w:r>
      <w:instrText xml:space="preserve"> PAGE </w:instrText>
    </w:r>
    <w:r>
      <w:fldChar w:fldCharType="separate"/>
    </w:r>
    <w:r w:rsidR="00F67630">
      <w:rPr>
        <w:noProof/>
      </w:rPr>
      <w:t>1</w:t>
    </w:r>
    <w:r>
      <w:fldChar w:fldCharType="end"/>
    </w:r>
    <w:r>
      <w:t xml:space="preserve"> of </w:t>
    </w:r>
    <w:fldSimple w:instr=" NUMPAGES ">
      <w:r w:rsidR="00F67630">
        <w:rPr>
          <w:noProof/>
        </w:rPr>
        <w:t>2</w:t>
      </w:r>
    </w:fldSimple>
  </w:p>
  <w:p w:rsidR="00B3245A" w:rsidRDefault="00153602" w:rsidP="00153602">
    <w:pPr>
      <w:pStyle w:val="Footer"/>
      <w:jc w:val="center"/>
    </w:pPr>
    <w:r>
      <w:t xml:space="preserve">Revised: </w:t>
    </w:r>
    <w:r w:rsidR="00152294">
      <w:t>Aug</w:t>
    </w:r>
    <w:r>
      <w:t xml:space="preserve">. </w:t>
    </w:r>
    <w:r w:rsidR="00152294">
      <w:t>30</w:t>
    </w:r>
    <w:r>
      <w:t>, 20</w:t>
    </w:r>
    <w:r w:rsidR="00152294">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0F" w:rsidRDefault="00B07F0F">
      <w:r>
        <w:separator/>
      </w:r>
    </w:p>
  </w:footnote>
  <w:footnote w:type="continuationSeparator" w:id="0">
    <w:p w:rsidR="00B07F0F" w:rsidRDefault="00B0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A5" w:rsidRDefault="00D15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5A" w:rsidRDefault="00B3245A" w:rsidP="002021F2">
    <w:pPr>
      <w:pStyle w:val="Header"/>
      <w:jc w:val="center"/>
      <w:rPr>
        <w:b/>
        <w:sz w:val="32"/>
        <w:szCs w:val="32"/>
      </w:rPr>
    </w:pPr>
    <w:r>
      <w:rPr>
        <w:b/>
        <w:sz w:val="32"/>
        <w:szCs w:val="32"/>
      </w:rPr>
      <w:t>SCB Membership Guidelines</w:t>
    </w:r>
  </w:p>
  <w:p w:rsidR="00B3245A" w:rsidRDefault="00B3245A" w:rsidP="002021F2">
    <w:pPr>
      <w:pStyle w:val="Header"/>
      <w:jc w:val="center"/>
      <w:rPr>
        <w:b/>
        <w:sz w:val="32"/>
        <w:szCs w:val="32"/>
      </w:rPr>
    </w:pPr>
  </w:p>
  <w:p w:rsidR="00B3245A" w:rsidRPr="009F64D4" w:rsidRDefault="00B3245A" w:rsidP="002021F2">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5A" w:rsidRDefault="00B3245A" w:rsidP="009F64D4">
    <w:pPr>
      <w:pStyle w:val="Header"/>
      <w:jc w:val="center"/>
      <w:rPr>
        <w:b/>
        <w:sz w:val="32"/>
        <w:szCs w:val="32"/>
      </w:rPr>
    </w:pPr>
    <w:r>
      <w:rPr>
        <w:b/>
        <w:sz w:val="32"/>
        <w:szCs w:val="32"/>
      </w:rPr>
      <w:t>SCB Membership Guidelines</w:t>
    </w:r>
  </w:p>
  <w:p w:rsidR="00B3245A" w:rsidRDefault="00B3245A" w:rsidP="009F64D4">
    <w:pPr>
      <w:pStyle w:val="Header"/>
      <w:jc w:val="center"/>
      <w:rPr>
        <w:b/>
        <w:sz w:val="32"/>
        <w:szCs w:val="32"/>
      </w:rPr>
    </w:pPr>
  </w:p>
  <w:p w:rsidR="00B3245A" w:rsidRPr="009F64D4" w:rsidRDefault="00B3245A" w:rsidP="009F64D4">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50C"/>
    <w:multiLevelType w:val="hybridMultilevel"/>
    <w:tmpl w:val="EAE84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8156C"/>
    <w:multiLevelType w:val="hybridMultilevel"/>
    <w:tmpl w:val="EC561E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4618FD"/>
    <w:multiLevelType w:val="hybridMultilevel"/>
    <w:tmpl w:val="908CE30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D4"/>
    <w:rsid w:val="00022A0A"/>
    <w:rsid w:val="00051796"/>
    <w:rsid w:val="00091741"/>
    <w:rsid w:val="00092C03"/>
    <w:rsid w:val="000F2139"/>
    <w:rsid w:val="00152294"/>
    <w:rsid w:val="00153602"/>
    <w:rsid w:val="00176CCD"/>
    <w:rsid w:val="002021F2"/>
    <w:rsid w:val="002605DA"/>
    <w:rsid w:val="00274C7B"/>
    <w:rsid w:val="003024F3"/>
    <w:rsid w:val="00336C05"/>
    <w:rsid w:val="003B2DF2"/>
    <w:rsid w:val="00465B7A"/>
    <w:rsid w:val="00472EAD"/>
    <w:rsid w:val="004A50EE"/>
    <w:rsid w:val="004B7D29"/>
    <w:rsid w:val="004E0F1C"/>
    <w:rsid w:val="00640F7C"/>
    <w:rsid w:val="0068319B"/>
    <w:rsid w:val="00687054"/>
    <w:rsid w:val="006A165E"/>
    <w:rsid w:val="0076481D"/>
    <w:rsid w:val="00766814"/>
    <w:rsid w:val="00827E4A"/>
    <w:rsid w:val="00834BEB"/>
    <w:rsid w:val="00897C79"/>
    <w:rsid w:val="008C5CC3"/>
    <w:rsid w:val="00921038"/>
    <w:rsid w:val="0093657A"/>
    <w:rsid w:val="009D66C4"/>
    <w:rsid w:val="009F64D4"/>
    <w:rsid w:val="00AD0B5A"/>
    <w:rsid w:val="00B07F0F"/>
    <w:rsid w:val="00B10546"/>
    <w:rsid w:val="00B10CA5"/>
    <w:rsid w:val="00B25F7F"/>
    <w:rsid w:val="00B3245A"/>
    <w:rsid w:val="00BC245D"/>
    <w:rsid w:val="00BC7FDC"/>
    <w:rsid w:val="00BD2D70"/>
    <w:rsid w:val="00C71A92"/>
    <w:rsid w:val="00CB25C2"/>
    <w:rsid w:val="00CF7B5A"/>
    <w:rsid w:val="00D04EE7"/>
    <w:rsid w:val="00D15DA5"/>
    <w:rsid w:val="00D87BA5"/>
    <w:rsid w:val="00DB7FAB"/>
    <w:rsid w:val="00DF7FBA"/>
    <w:rsid w:val="00E0225C"/>
    <w:rsid w:val="00E16FB9"/>
    <w:rsid w:val="00E203FF"/>
    <w:rsid w:val="00EC7FB6"/>
    <w:rsid w:val="00F44CCC"/>
    <w:rsid w:val="00F502FB"/>
    <w:rsid w:val="00F60281"/>
    <w:rsid w:val="00F6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79"/>
    <w:pPr>
      <w:jc w:val="both"/>
    </w:pPr>
    <w:rPr>
      <w:rFonts w:ascii="Arial" w:hAnsi="Arial"/>
      <w:sz w:val="22"/>
      <w:szCs w:val="24"/>
    </w:rPr>
  </w:style>
  <w:style w:type="paragraph" w:styleId="Heading1">
    <w:name w:val="heading 1"/>
    <w:basedOn w:val="Normal"/>
    <w:next w:val="Normal"/>
    <w:qFormat/>
    <w:rsid w:val="00E203FF"/>
    <w:pPr>
      <w:keepNext/>
      <w:spacing w:before="240" w:after="60"/>
      <w:outlineLvl w:val="0"/>
    </w:pPr>
    <w:rPr>
      <w:rFonts w:cs="Arial"/>
      <w:b/>
      <w:bCs/>
      <w:kern w:val="32"/>
      <w:sz w:val="32"/>
      <w:szCs w:val="32"/>
    </w:rPr>
  </w:style>
  <w:style w:type="paragraph" w:styleId="Heading2">
    <w:name w:val="heading 2"/>
    <w:basedOn w:val="Normal"/>
    <w:next w:val="Normal"/>
    <w:qFormat/>
    <w:rsid w:val="00E203FF"/>
    <w:pPr>
      <w:keepNext/>
      <w:spacing w:before="240" w:after="60"/>
      <w:outlineLvl w:val="1"/>
    </w:pPr>
    <w:rPr>
      <w:rFonts w:cs="Arial"/>
      <w:b/>
      <w:bCs/>
      <w:i/>
      <w:iCs/>
      <w:sz w:val="28"/>
      <w:szCs w:val="28"/>
    </w:rPr>
  </w:style>
  <w:style w:type="paragraph" w:styleId="Heading3">
    <w:name w:val="heading 3"/>
    <w:basedOn w:val="Normal"/>
    <w:next w:val="Normal"/>
    <w:qFormat/>
    <w:rsid w:val="00E203F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4D4"/>
    <w:pPr>
      <w:tabs>
        <w:tab w:val="center" w:pos="4320"/>
        <w:tab w:val="right" w:pos="8640"/>
      </w:tabs>
    </w:pPr>
  </w:style>
  <w:style w:type="paragraph" w:styleId="Footer">
    <w:name w:val="footer"/>
    <w:basedOn w:val="Normal"/>
    <w:rsid w:val="009F64D4"/>
    <w:pPr>
      <w:tabs>
        <w:tab w:val="center" w:pos="4320"/>
        <w:tab w:val="right" w:pos="8640"/>
      </w:tabs>
    </w:pPr>
  </w:style>
  <w:style w:type="character" w:styleId="PageNumber">
    <w:name w:val="page number"/>
    <w:basedOn w:val="DefaultParagraphFont"/>
    <w:rsid w:val="00BC245D"/>
  </w:style>
  <w:style w:type="paragraph" w:styleId="BalloonText">
    <w:name w:val="Balloon Text"/>
    <w:basedOn w:val="Normal"/>
    <w:semiHidden/>
    <w:rsid w:val="002021F2"/>
    <w:rPr>
      <w:rFonts w:ascii="Tahoma" w:hAnsi="Tahoma" w:cs="Tahoma"/>
      <w:sz w:val="16"/>
      <w:szCs w:val="16"/>
    </w:rPr>
  </w:style>
  <w:style w:type="paragraph" w:styleId="NormalWeb">
    <w:name w:val="Normal (Web)"/>
    <w:basedOn w:val="Normal"/>
    <w:uiPriority w:val="99"/>
    <w:semiHidden/>
    <w:unhideWhenUsed/>
    <w:rsid w:val="00921038"/>
    <w:pPr>
      <w:jc w:val="left"/>
    </w:pPr>
    <w:rPr>
      <w:rFonts w:ascii="Times New Roman" w:hAnsi="Times New Roman"/>
      <w:sz w:val="24"/>
    </w:rPr>
  </w:style>
  <w:style w:type="paragraph" w:styleId="ListParagraph">
    <w:name w:val="List Paragraph"/>
    <w:basedOn w:val="Normal"/>
    <w:uiPriority w:val="34"/>
    <w:qFormat/>
    <w:rsid w:val="00EC7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79"/>
    <w:pPr>
      <w:jc w:val="both"/>
    </w:pPr>
    <w:rPr>
      <w:rFonts w:ascii="Arial" w:hAnsi="Arial"/>
      <w:sz w:val="22"/>
      <w:szCs w:val="24"/>
    </w:rPr>
  </w:style>
  <w:style w:type="paragraph" w:styleId="Heading1">
    <w:name w:val="heading 1"/>
    <w:basedOn w:val="Normal"/>
    <w:next w:val="Normal"/>
    <w:qFormat/>
    <w:rsid w:val="00E203FF"/>
    <w:pPr>
      <w:keepNext/>
      <w:spacing w:before="240" w:after="60"/>
      <w:outlineLvl w:val="0"/>
    </w:pPr>
    <w:rPr>
      <w:rFonts w:cs="Arial"/>
      <w:b/>
      <w:bCs/>
      <w:kern w:val="32"/>
      <w:sz w:val="32"/>
      <w:szCs w:val="32"/>
    </w:rPr>
  </w:style>
  <w:style w:type="paragraph" w:styleId="Heading2">
    <w:name w:val="heading 2"/>
    <w:basedOn w:val="Normal"/>
    <w:next w:val="Normal"/>
    <w:qFormat/>
    <w:rsid w:val="00E203FF"/>
    <w:pPr>
      <w:keepNext/>
      <w:spacing w:before="240" w:after="60"/>
      <w:outlineLvl w:val="1"/>
    </w:pPr>
    <w:rPr>
      <w:rFonts w:cs="Arial"/>
      <w:b/>
      <w:bCs/>
      <w:i/>
      <w:iCs/>
      <w:sz w:val="28"/>
      <w:szCs w:val="28"/>
    </w:rPr>
  </w:style>
  <w:style w:type="paragraph" w:styleId="Heading3">
    <w:name w:val="heading 3"/>
    <w:basedOn w:val="Normal"/>
    <w:next w:val="Normal"/>
    <w:qFormat/>
    <w:rsid w:val="00E203F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4D4"/>
    <w:pPr>
      <w:tabs>
        <w:tab w:val="center" w:pos="4320"/>
        <w:tab w:val="right" w:pos="8640"/>
      </w:tabs>
    </w:pPr>
  </w:style>
  <w:style w:type="paragraph" w:styleId="Footer">
    <w:name w:val="footer"/>
    <w:basedOn w:val="Normal"/>
    <w:rsid w:val="009F64D4"/>
    <w:pPr>
      <w:tabs>
        <w:tab w:val="center" w:pos="4320"/>
        <w:tab w:val="right" w:pos="8640"/>
      </w:tabs>
    </w:pPr>
  </w:style>
  <w:style w:type="character" w:styleId="PageNumber">
    <w:name w:val="page number"/>
    <w:basedOn w:val="DefaultParagraphFont"/>
    <w:rsid w:val="00BC245D"/>
  </w:style>
  <w:style w:type="paragraph" w:styleId="BalloonText">
    <w:name w:val="Balloon Text"/>
    <w:basedOn w:val="Normal"/>
    <w:semiHidden/>
    <w:rsid w:val="002021F2"/>
    <w:rPr>
      <w:rFonts w:ascii="Tahoma" w:hAnsi="Tahoma" w:cs="Tahoma"/>
      <w:sz w:val="16"/>
      <w:szCs w:val="16"/>
    </w:rPr>
  </w:style>
  <w:style w:type="paragraph" w:styleId="NormalWeb">
    <w:name w:val="Normal (Web)"/>
    <w:basedOn w:val="Normal"/>
    <w:uiPriority w:val="99"/>
    <w:semiHidden/>
    <w:unhideWhenUsed/>
    <w:rsid w:val="00921038"/>
    <w:pPr>
      <w:jc w:val="left"/>
    </w:pPr>
    <w:rPr>
      <w:rFonts w:ascii="Times New Roman" w:hAnsi="Times New Roman"/>
      <w:sz w:val="24"/>
    </w:rPr>
  </w:style>
  <w:style w:type="paragraph" w:styleId="ListParagraph">
    <w:name w:val="List Paragraph"/>
    <w:basedOn w:val="Normal"/>
    <w:uiPriority w:val="34"/>
    <w:qFormat/>
    <w:rsid w:val="00EC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536">
      <w:bodyDiv w:val="1"/>
      <w:marLeft w:val="0"/>
      <w:marRight w:val="0"/>
      <w:marTop w:val="0"/>
      <w:marBottom w:val="0"/>
      <w:divBdr>
        <w:top w:val="none" w:sz="0" w:space="0" w:color="auto"/>
        <w:left w:val="none" w:sz="0" w:space="0" w:color="auto"/>
        <w:bottom w:val="none" w:sz="0" w:space="0" w:color="auto"/>
        <w:right w:val="none" w:sz="0" w:space="0" w:color="auto"/>
      </w:divBdr>
      <w:divsChild>
        <w:div w:id="909461319">
          <w:marLeft w:val="0"/>
          <w:marRight w:val="0"/>
          <w:marTop w:val="0"/>
          <w:marBottom w:val="0"/>
          <w:divBdr>
            <w:top w:val="none" w:sz="0" w:space="0" w:color="auto"/>
            <w:left w:val="none" w:sz="0" w:space="0" w:color="auto"/>
            <w:bottom w:val="none" w:sz="0" w:space="0" w:color="auto"/>
            <w:right w:val="none" w:sz="0" w:space="0" w:color="auto"/>
          </w:divBdr>
        </w:div>
      </w:divsChild>
    </w:div>
    <w:div w:id="480193490">
      <w:bodyDiv w:val="1"/>
      <w:marLeft w:val="0"/>
      <w:marRight w:val="0"/>
      <w:marTop w:val="0"/>
      <w:marBottom w:val="0"/>
      <w:divBdr>
        <w:top w:val="none" w:sz="0" w:space="0" w:color="auto"/>
        <w:left w:val="none" w:sz="0" w:space="0" w:color="auto"/>
        <w:bottom w:val="none" w:sz="0" w:space="0" w:color="auto"/>
        <w:right w:val="none" w:sz="0" w:space="0" w:color="auto"/>
      </w:divBdr>
      <w:divsChild>
        <w:div w:id="1486311834">
          <w:marLeft w:val="0"/>
          <w:marRight w:val="0"/>
          <w:marTop w:val="0"/>
          <w:marBottom w:val="0"/>
          <w:divBdr>
            <w:top w:val="none" w:sz="0" w:space="0" w:color="auto"/>
            <w:left w:val="none" w:sz="0" w:space="0" w:color="auto"/>
            <w:bottom w:val="none" w:sz="0" w:space="0" w:color="auto"/>
            <w:right w:val="none" w:sz="0" w:space="0" w:color="auto"/>
          </w:divBdr>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sChild>
        <w:div w:id="1351906750">
          <w:marLeft w:val="0"/>
          <w:marRight w:val="0"/>
          <w:marTop w:val="0"/>
          <w:marBottom w:val="0"/>
          <w:divBdr>
            <w:top w:val="none" w:sz="0" w:space="0" w:color="auto"/>
            <w:left w:val="none" w:sz="0" w:space="0" w:color="auto"/>
            <w:bottom w:val="none" w:sz="0" w:space="0" w:color="auto"/>
            <w:right w:val="none" w:sz="0" w:space="0" w:color="auto"/>
          </w:divBdr>
        </w:div>
      </w:divsChild>
    </w:div>
    <w:div w:id="769277882">
      <w:bodyDiv w:val="1"/>
      <w:marLeft w:val="0"/>
      <w:marRight w:val="0"/>
      <w:marTop w:val="0"/>
      <w:marBottom w:val="0"/>
      <w:divBdr>
        <w:top w:val="none" w:sz="0" w:space="0" w:color="auto"/>
        <w:left w:val="none" w:sz="0" w:space="0" w:color="auto"/>
        <w:bottom w:val="none" w:sz="0" w:space="0" w:color="auto"/>
        <w:right w:val="none" w:sz="0" w:space="0" w:color="auto"/>
      </w:divBdr>
    </w:div>
    <w:div w:id="792990511">
      <w:bodyDiv w:val="1"/>
      <w:marLeft w:val="0"/>
      <w:marRight w:val="0"/>
      <w:marTop w:val="0"/>
      <w:marBottom w:val="0"/>
      <w:divBdr>
        <w:top w:val="none" w:sz="0" w:space="0" w:color="auto"/>
        <w:left w:val="none" w:sz="0" w:space="0" w:color="auto"/>
        <w:bottom w:val="none" w:sz="0" w:space="0" w:color="auto"/>
        <w:right w:val="none" w:sz="0" w:space="0" w:color="auto"/>
      </w:divBdr>
      <w:divsChild>
        <w:div w:id="1136339989">
          <w:marLeft w:val="0"/>
          <w:marRight w:val="0"/>
          <w:marTop w:val="0"/>
          <w:marBottom w:val="0"/>
          <w:divBdr>
            <w:top w:val="none" w:sz="0" w:space="0" w:color="auto"/>
            <w:left w:val="none" w:sz="0" w:space="0" w:color="auto"/>
            <w:bottom w:val="none" w:sz="0" w:space="0" w:color="auto"/>
            <w:right w:val="none" w:sz="0" w:space="0" w:color="auto"/>
          </w:divBdr>
        </w:div>
      </w:divsChild>
    </w:div>
    <w:div w:id="1258056849">
      <w:bodyDiv w:val="1"/>
      <w:marLeft w:val="0"/>
      <w:marRight w:val="0"/>
      <w:marTop w:val="0"/>
      <w:marBottom w:val="0"/>
      <w:divBdr>
        <w:top w:val="none" w:sz="0" w:space="0" w:color="auto"/>
        <w:left w:val="none" w:sz="0" w:space="0" w:color="auto"/>
        <w:bottom w:val="none" w:sz="0" w:space="0" w:color="auto"/>
        <w:right w:val="none" w:sz="0" w:space="0" w:color="auto"/>
      </w:divBdr>
      <w:divsChild>
        <w:div w:id="152331970">
          <w:marLeft w:val="0"/>
          <w:marRight w:val="0"/>
          <w:marTop w:val="0"/>
          <w:marBottom w:val="0"/>
          <w:divBdr>
            <w:top w:val="none" w:sz="0" w:space="0" w:color="auto"/>
            <w:left w:val="none" w:sz="0" w:space="0" w:color="auto"/>
            <w:bottom w:val="none" w:sz="0" w:space="0" w:color="auto"/>
            <w:right w:val="none" w:sz="0" w:space="0" w:color="auto"/>
          </w:divBdr>
        </w:div>
      </w:divsChild>
    </w:div>
    <w:div w:id="1264805066">
      <w:bodyDiv w:val="1"/>
      <w:marLeft w:val="0"/>
      <w:marRight w:val="0"/>
      <w:marTop w:val="0"/>
      <w:marBottom w:val="0"/>
      <w:divBdr>
        <w:top w:val="none" w:sz="0" w:space="0" w:color="auto"/>
        <w:left w:val="none" w:sz="0" w:space="0" w:color="auto"/>
        <w:bottom w:val="none" w:sz="0" w:space="0" w:color="auto"/>
        <w:right w:val="none" w:sz="0" w:space="0" w:color="auto"/>
      </w:divBdr>
      <w:divsChild>
        <w:div w:id="764956786">
          <w:marLeft w:val="0"/>
          <w:marRight w:val="0"/>
          <w:marTop w:val="0"/>
          <w:marBottom w:val="0"/>
          <w:divBdr>
            <w:top w:val="none" w:sz="0" w:space="0" w:color="auto"/>
            <w:left w:val="none" w:sz="0" w:space="0" w:color="auto"/>
            <w:bottom w:val="none" w:sz="0" w:space="0" w:color="auto"/>
            <w:right w:val="none" w:sz="0" w:space="0" w:color="auto"/>
          </w:divBdr>
        </w:div>
      </w:divsChild>
    </w:div>
    <w:div w:id="1623996458">
      <w:bodyDiv w:val="1"/>
      <w:marLeft w:val="0"/>
      <w:marRight w:val="0"/>
      <w:marTop w:val="0"/>
      <w:marBottom w:val="0"/>
      <w:divBdr>
        <w:top w:val="none" w:sz="0" w:space="0" w:color="auto"/>
        <w:left w:val="none" w:sz="0" w:space="0" w:color="auto"/>
        <w:bottom w:val="none" w:sz="0" w:space="0" w:color="auto"/>
        <w:right w:val="none" w:sz="0" w:space="0" w:color="auto"/>
      </w:divBdr>
      <w:divsChild>
        <w:div w:id="207704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 can achieve our goals only through the full cooperation of all band members</vt:lpstr>
    </vt:vector>
  </TitlesOfParts>
  <Company>Hewlett-Packard Company</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achieve our goals only through the full cooperation of all band members</dc:title>
  <dc:subject/>
  <dc:creator>DMW</dc:creator>
  <cp:keywords/>
  <cp:lastModifiedBy>Dale</cp:lastModifiedBy>
  <cp:revision>3</cp:revision>
  <cp:lastPrinted>2011-08-30T23:24:00Z</cp:lastPrinted>
  <dcterms:created xsi:type="dcterms:W3CDTF">2012-09-17T19:22:00Z</dcterms:created>
  <dcterms:modified xsi:type="dcterms:W3CDTF">2012-09-20T19:07:00Z</dcterms:modified>
</cp:coreProperties>
</file>